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C72DF4" w14:textId="59D340D3" w:rsidR="00032F1C" w:rsidRPr="00A02B02" w:rsidRDefault="00D16FC3" w:rsidP="004C76E6">
      <w:pPr>
        <w:jc w:val="both"/>
        <w:rPr>
          <w:rFonts w:ascii="Arial" w:hAnsi="Arial" w:cs="Arial"/>
          <w:b/>
          <w:sz w:val="24"/>
          <w:szCs w:val="24"/>
          <w:lang w:val="sr-Latn-ME"/>
        </w:rPr>
      </w:pPr>
      <w:r w:rsidRPr="00A02B02">
        <w:rPr>
          <w:rFonts w:ascii="Arial" w:hAnsi="Arial" w:cs="Arial"/>
          <w:b/>
          <w:sz w:val="24"/>
          <w:szCs w:val="24"/>
          <w:lang w:val="sr-Latn-ME"/>
        </w:rPr>
        <w:tab/>
      </w:r>
      <w:r w:rsidRPr="00A02B02">
        <w:rPr>
          <w:rFonts w:ascii="Arial" w:hAnsi="Arial" w:cs="Arial"/>
          <w:b/>
          <w:sz w:val="24"/>
          <w:szCs w:val="24"/>
          <w:lang w:val="sr-Latn-ME"/>
        </w:rPr>
        <w:tab/>
      </w:r>
      <w:r w:rsidRPr="00A02B02">
        <w:rPr>
          <w:rFonts w:ascii="Arial" w:hAnsi="Arial" w:cs="Arial"/>
          <w:b/>
          <w:sz w:val="24"/>
          <w:szCs w:val="24"/>
          <w:lang w:val="sr-Latn-ME"/>
        </w:rPr>
        <w:tab/>
      </w:r>
      <w:r w:rsidRPr="00A02B02">
        <w:rPr>
          <w:rFonts w:ascii="Arial" w:hAnsi="Arial" w:cs="Arial"/>
          <w:b/>
          <w:sz w:val="24"/>
          <w:szCs w:val="24"/>
          <w:lang w:val="sr-Latn-ME"/>
        </w:rPr>
        <w:tab/>
      </w:r>
      <w:r w:rsidRPr="00A02B02">
        <w:rPr>
          <w:rFonts w:ascii="Arial" w:hAnsi="Arial" w:cs="Arial"/>
          <w:b/>
          <w:sz w:val="24"/>
          <w:szCs w:val="24"/>
          <w:lang w:val="sr-Latn-ME"/>
        </w:rPr>
        <w:tab/>
      </w:r>
      <w:r w:rsidRPr="00A02B02">
        <w:rPr>
          <w:rFonts w:ascii="Arial" w:hAnsi="Arial" w:cs="Arial"/>
          <w:b/>
          <w:sz w:val="24"/>
          <w:szCs w:val="24"/>
          <w:lang w:val="sr-Latn-ME"/>
        </w:rPr>
        <w:tab/>
      </w:r>
      <w:r w:rsidRPr="00A02B02">
        <w:rPr>
          <w:rFonts w:ascii="Arial" w:hAnsi="Arial" w:cs="Arial"/>
          <w:b/>
          <w:sz w:val="24"/>
          <w:szCs w:val="24"/>
          <w:lang w:val="sr-Latn-ME"/>
        </w:rPr>
        <w:tab/>
      </w:r>
      <w:r w:rsidRPr="00A02B02">
        <w:rPr>
          <w:rFonts w:ascii="Arial" w:hAnsi="Arial" w:cs="Arial"/>
          <w:b/>
          <w:sz w:val="24"/>
          <w:szCs w:val="24"/>
          <w:lang w:val="sr-Latn-ME"/>
        </w:rPr>
        <w:tab/>
      </w:r>
      <w:r w:rsidRPr="00A02B02">
        <w:rPr>
          <w:rFonts w:ascii="Arial" w:hAnsi="Arial" w:cs="Arial"/>
          <w:b/>
          <w:sz w:val="24"/>
          <w:szCs w:val="24"/>
          <w:lang w:val="sr-Latn-ME"/>
        </w:rPr>
        <w:tab/>
      </w:r>
      <w:r w:rsidRPr="00A02B02">
        <w:rPr>
          <w:rFonts w:ascii="Arial" w:hAnsi="Arial" w:cs="Arial"/>
          <w:b/>
          <w:sz w:val="24"/>
          <w:szCs w:val="24"/>
          <w:lang w:val="sr-Latn-ME"/>
        </w:rPr>
        <w:tab/>
      </w:r>
    </w:p>
    <w:p w14:paraId="663AB40B" w14:textId="6F7B5C19" w:rsidR="00973317" w:rsidRPr="00A02B02" w:rsidRDefault="00973317" w:rsidP="00587B26">
      <w:pPr>
        <w:pStyle w:val="NoSpacing"/>
        <w:jc w:val="both"/>
        <w:rPr>
          <w:rStyle w:val="FontStyle12"/>
          <w:rFonts w:ascii="Arial" w:hAnsi="Arial" w:cs="Arial" w:hint="default"/>
          <w:sz w:val="24"/>
          <w:szCs w:val="24"/>
          <w:lang w:val="sl-SI" w:eastAsia="sr-Latn-CS"/>
        </w:rPr>
      </w:pPr>
      <w:r w:rsidRPr="00A02B02">
        <w:rPr>
          <w:rStyle w:val="FontStyle12"/>
          <w:rFonts w:ascii="Arial" w:hAnsi="Arial" w:cs="Arial" w:hint="default"/>
          <w:sz w:val="24"/>
          <w:szCs w:val="24"/>
          <w:lang w:val="sl-SI" w:eastAsia="sr-Latn-CS"/>
        </w:rPr>
        <w:t>Na osnovu člana 20 Zakona o poljoprivredi i ruralnom razvoju ( »Službeni list CG«, broj 56/09, 18/11, 40/11, 34/14 i 1/15) i člana 31 Statuta Opštine Tivat ( »Sl</w:t>
      </w:r>
      <w:r w:rsidR="002664ED" w:rsidRPr="00A02B02">
        <w:rPr>
          <w:rStyle w:val="FontStyle12"/>
          <w:rFonts w:ascii="Arial" w:hAnsi="Arial" w:cs="Arial" w:hint="default"/>
          <w:sz w:val="24"/>
          <w:szCs w:val="24"/>
          <w:lang w:val="sl-SI" w:eastAsia="sr-Latn-CS"/>
        </w:rPr>
        <w:t xml:space="preserve">užbeni </w:t>
      </w:r>
      <w:r w:rsidRPr="00A02B02">
        <w:rPr>
          <w:rStyle w:val="FontStyle12"/>
          <w:rFonts w:ascii="Arial" w:hAnsi="Arial" w:cs="Arial" w:hint="default"/>
          <w:sz w:val="24"/>
          <w:szCs w:val="24"/>
          <w:lang w:val="sl-SI" w:eastAsia="sr-Latn-CS"/>
        </w:rPr>
        <w:t>list RCG-opštinski propisi« br.40/04 i 26/06 i »Sl</w:t>
      </w:r>
      <w:r w:rsidR="002664ED" w:rsidRPr="00A02B02">
        <w:rPr>
          <w:rStyle w:val="FontStyle12"/>
          <w:rFonts w:ascii="Arial" w:hAnsi="Arial" w:cs="Arial" w:hint="default"/>
          <w:sz w:val="24"/>
          <w:szCs w:val="24"/>
          <w:lang w:val="sl-SI" w:eastAsia="sr-Latn-CS"/>
        </w:rPr>
        <w:t xml:space="preserve">užbeni </w:t>
      </w:r>
      <w:r w:rsidRPr="00A02B02">
        <w:rPr>
          <w:rStyle w:val="FontStyle12"/>
          <w:rFonts w:ascii="Arial" w:hAnsi="Arial" w:cs="Arial" w:hint="default"/>
          <w:sz w:val="24"/>
          <w:szCs w:val="24"/>
          <w:lang w:val="sl-SI" w:eastAsia="sr-Latn-CS"/>
        </w:rPr>
        <w:t xml:space="preserve">list CG-opštinski propisi« br. 12/11, 21/11 i 3/13) uz saglasnost Ministarstva poljoprivrede, šumarstva i vodoprivrede, broj </w:t>
      </w:r>
      <w:r w:rsidR="00D0304D" w:rsidRPr="00A02B02">
        <w:rPr>
          <w:rStyle w:val="FontStyle12"/>
          <w:rFonts w:ascii="Arial" w:hAnsi="Arial" w:cs="Arial" w:hint="default"/>
          <w:sz w:val="24"/>
          <w:szCs w:val="24"/>
          <w:lang w:val="sl-SI" w:eastAsia="sr-Latn-CS"/>
        </w:rPr>
        <w:t>10-307/24-28/10 od 03.06.2024.godin</w:t>
      </w:r>
      <w:r w:rsidR="00276D7C" w:rsidRPr="00A02B02">
        <w:rPr>
          <w:rStyle w:val="FontStyle12"/>
          <w:rFonts w:ascii="Arial" w:hAnsi="Arial" w:cs="Arial" w:hint="default"/>
          <w:sz w:val="24"/>
          <w:szCs w:val="24"/>
          <w:lang w:val="sl-SI" w:eastAsia="sr-Latn-CS"/>
        </w:rPr>
        <w:t>e</w:t>
      </w:r>
      <w:r w:rsidRPr="00A02B02">
        <w:rPr>
          <w:rStyle w:val="FontStyle12"/>
          <w:rFonts w:ascii="Arial" w:hAnsi="Arial" w:cs="Arial" w:hint="default"/>
          <w:sz w:val="24"/>
          <w:szCs w:val="24"/>
          <w:lang w:val="sl-SI" w:eastAsia="sr-Latn-CS"/>
        </w:rPr>
        <w:t>,</w:t>
      </w:r>
      <w:r w:rsidR="00D0304D" w:rsidRPr="00A02B02">
        <w:rPr>
          <w:rStyle w:val="FontStyle12"/>
          <w:rFonts w:ascii="Arial" w:hAnsi="Arial" w:cs="Arial" w:hint="default"/>
          <w:sz w:val="24"/>
          <w:szCs w:val="24"/>
          <w:lang w:val="sl-SI" w:eastAsia="sr-Latn-CS"/>
        </w:rPr>
        <w:t xml:space="preserve"> </w:t>
      </w:r>
      <w:r w:rsidRPr="00A02B02">
        <w:rPr>
          <w:rStyle w:val="FontStyle12"/>
          <w:rFonts w:ascii="Arial" w:hAnsi="Arial" w:cs="Arial" w:hint="default"/>
          <w:sz w:val="24"/>
          <w:szCs w:val="24"/>
          <w:lang w:val="sl-SI" w:eastAsia="sr-Latn-CS"/>
        </w:rPr>
        <w:t xml:space="preserve">Skupština </w:t>
      </w:r>
      <w:r w:rsidR="002664ED" w:rsidRPr="00A02B02">
        <w:rPr>
          <w:rStyle w:val="FontStyle12"/>
          <w:rFonts w:ascii="Arial" w:hAnsi="Arial" w:cs="Arial" w:hint="default"/>
          <w:sz w:val="24"/>
          <w:szCs w:val="24"/>
          <w:lang w:val="sl-SI" w:eastAsia="sr-Latn-CS"/>
        </w:rPr>
        <w:t>o</w:t>
      </w:r>
      <w:r w:rsidRPr="00A02B02">
        <w:rPr>
          <w:rStyle w:val="FontStyle12"/>
          <w:rFonts w:ascii="Arial" w:hAnsi="Arial" w:cs="Arial" w:hint="default"/>
          <w:sz w:val="24"/>
          <w:szCs w:val="24"/>
          <w:lang w:val="sl-SI" w:eastAsia="sr-Latn-CS"/>
        </w:rPr>
        <w:t xml:space="preserve">pštine Tivat na sjednici održanoj dana </w:t>
      </w:r>
      <w:r w:rsidR="007D1BFA" w:rsidRPr="00A02B02">
        <w:rPr>
          <w:rStyle w:val="FontStyle12"/>
          <w:rFonts w:ascii="Arial" w:hAnsi="Arial" w:cs="Arial" w:hint="default"/>
          <w:sz w:val="24"/>
          <w:szCs w:val="24"/>
          <w:lang w:val="sl-SI" w:eastAsia="sr-Latn-CS"/>
        </w:rPr>
        <w:t>29.06.</w:t>
      </w:r>
      <w:r w:rsidRPr="00A02B02">
        <w:rPr>
          <w:rStyle w:val="FontStyle12"/>
          <w:rFonts w:ascii="Arial" w:hAnsi="Arial" w:cs="Arial" w:hint="default"/>
          <w:sz w:val="24"/>
          <w:szCs w:val="24"/>
          <w:lang w:val="sl-SI" w:eastAsia="sr-Latn-CS"/>
        </w:rPr>
        <w:t>2024.godine, donijela je</w:t>
      </w:r>
    </w:p>
    <w:p w14:paraId="7519F1FE" w14:textId="77777777" w:rsidR="00973317" w:rsidRPr="00A02B02" w:rsidRDefault="00973317" w:rsidP="004C76E6">
      <w:pPr>
        <w:jc w:val="center"/>
        <w:rPr>
          <w:rFonts w:ascii="Arial" w:hAnsi="Arial" w:cs="Arial"/>
          <w:b/>
          <w:sz w:val="24"/>
          <w:szCs w:val="24"/>
          <w:lang w:val="sr-Latn-ME"/>
        </w:rPr>
      </w:pPr>
    </w:p>
    <w:p w14:paraId="7F65A1F8" w14:textId="77777777" w:rsidR="004C76E6" w:rsidRPr="00A02B02" w:rsidRDefault="004C76E6" w:rsidP="004C76E6">
      <w:pPr>
        <w:jc w:val="center"/>
        <w:rPr>
          <w:rFonts w:ascii="Arial" w:hAnsi="Arial" w:cs="Arial"/>
          <w:b/>
          <w:sz w:val="24"/>
          <w:szCs w:val="24"/>
          <w:lang w:val="sr-Latn-ME"/>
        </w:rPr>
      </w:pPr>
      <w:r w:rsidRPr="00A02B02">
        <w:rPr>
          <w:rFonts w:ascii="Arial" w:hAnsi="Arial" w:cs="Arial"/>
          <w:b/>
          <w:sz w:val="24"/>
          <w:szCs w:val="24"/>
          <w:lang w:val="sr-Latn-ME"/>
        </w:rPr>
        <w:t>ODLUKU</w:t>
      </w:r>
    </w:p>
    <w:p w14:paraId="79039B4E" w14:textId="75B074C8" w:rsidR="004C76E6" w:rsidRPr="00A02B02" w:rsidRDefault="00793D10" w:rsidP="004C76E6">
      <w:pPr>
        <w:jc w:val="center"/>
        <w:rPr>
          <w:rFonts w:ascii="Arial" w:hAnsi="Arial" w:cs="Arial"/>
          <w:b/>
          <w:sz w:val="24"/>
          <w:szCs w:val="24"/>
          <w:lang w:val="sr-Latn-ME"/>
        </w:rPr>
      </w:pPr>
      <w:r w:rsidRPr="00A02B02">
        <w:rPr>
          <w:rFonts w:ascii="Arial" w:hAnsi="Arial" w:cs="Arial"/>
          <w:b/>
          <w:sz w:val="24"/>
          <w:szCs w:val="24"/>
          <w:lang w:val="sr-Latn-ME"/>
        </w:rPr>
        <w:t>o</w:t>
      </w:r>
      <w:r w:rsidR="004C76E6" w:rsidRPr="00A02B02">
        <w:rPr>
          <w:rFonts w:ascii="Arial" w:hAnsi="Arial" w:cs="Arial"/>
          <w:b/>
          <w:sz w:val="24"/>
          <w:szCs w:val="24"/>
          <w:lang w:val="sr-Latn-ME"/>
        </w:rPr>
        <w:t xml:space="preserve"> izmjeni Odluke o podsticajima u razvoj poljoprivrede</w:t>
      </w:r>
    </w:p>
    <w:p w14:paraId="10F22AE0" w14:textId="77777777" w:rsidR="006355EE" w:rsidRPr="00A02B02" w:rsidRDefault="006355EE" w:rsidP="004C76E6">
      <w:pPr>
        <w:jc w:val="center"/>
        <w:rPr>
          <w:rFonts w:ascii="Arial" w:hAnsi="Arial" w:cs="Arial"/>
          <w:b/>
          <w:sz w:val="24"/>
          <w:szCs w:val="24"/>
          <w:lang w:val="sr-Latn-ME"/>
        </w:rPr>
      </w:pPr>
    </w:p>
    <w:p w14:paraId="1A69F50D" w14:textId="77777777" w:rsidR="004C76E6" w:rsidRPr="00A02B02" w:rsidRDefault="004C76E6" w:rsidP="004C76E6">
      <w:pPr>
        <w:jc w:val="center"/>
        <w:rPr>
          <w:rFonts w:ascii="Arial" w:hAnsi="Arial" w:cs="Arial"/>
          <w:b/>
          <w:sz w:val="24"/>
          <w:szCs w:val="24"/>
          <w:lang w:val="sr-Latn-ME"/>
        </w:rPr>
      </w:pPr>
      <w:r w:rsidRPr="00A02B02">
        <w:rPr>
          <w:rFonts w:ascii="Arial" w:hAnsi="Arial" w:cs="Arial"/>
          <w:b/>
          <w:sz w:val="24"/>
          <w:szCs w:val="24"/>
          <w:lang w:val="sr-Latn-ME"/>
        </w:rPr>
        <w:t>Član 1</w:t>
      </w:r>
    </w:p>
    <w:p w14:paraId="6DEAB4FC" w14:textId="77777777" w:rsidR="004C76E6" w:rsidRPr="00A02B02" w:rsidRDefault="004C76E6" w:rsidP="00C44F48">
      <w:pPr>
        <w:jc w:val="both"/>
        <w:rPr>
          <w:rFonts w:ascii="Arial" w:hAnsi="Arial" w:cs="Arial"/>
          <w:sz w:val="24"/>
          <w:szCs w:val="24"/>
          <w:lang w:val="sr-Latn-ME"/>
        </w:rPr>
      </w:pPr>
      <w:r w:rsidRPr="00A02B02">
        <w:rPr>
          <w:rFonts w:ascii="Arial" w:hAnsi="Arial" w:cs="Arial"/>
          <w:b/>
          <w:sz w:val="24"/>
          <w:szCs w:val="24"/>
          <w:lang w:val="sr-Latn-ME"/>
        </w:rPr>
        <w:tab/>
        <w:t xml:space="preserve"> </w:t>
      </w:r>
      <w:r w:rsidRPr="00A02B02">
        <w:rPr>
          <w:rFonts w:ascii="Arial" w:hAnsi="Arial" w:cs="Arial"/>
          <w:sz w:val="24"/>
          <w:szCs w:val="24"/>
          <w:lang w:val="sr-Latn-ME"/>
        </w:rPr>
        <w:t>U Odluci o podsticajima u razvoj poljoprivrede</w:t>
      </w:r>
      <w:r w:rsidR="004961F8" w:rsidRPr="00A02B02">
        <w:rPr>
          <w:rFonts w:ascii="Arial" w:hAnsi="Arial" w:cs="Arial"/>
          <w:sz w:val="24"/>
          <w:szCs w:val="24"/>
          <w:lang w:val="sr-Latn-ME"/>
        </w:rPr>
        <w:t xml:space="preserve"> („Službeni list CG-opštinski propisi“, broj </w:t>
      </w:r>
      <w:r w:rsidR="00C44F48" w:rsidRPr="00A02B02">
        <w:rPr>
          <w:rFonts w:ascii="Arial" w:hAnsi="Arial" w:cs="Arial"/>
          <w:sz w:val="24"/>
          <w:szCs w:val="24"/>
          <w:lang w:val="sr-Latn-ME"/>
        </w:rPr>
        <w:t>26</w:t>
      </w:r>
      <w:r w:rsidR="004961F8" w:rsidRPr="00A02B02">
        <w:rPr>
          <w:rFonts w:ascii="Arial" w:hAnsi="Arial" w:cs="Arial"/>
          <w:sz w:val="24"/>
          <w:szCs w:val="24"/>
          <w:lang w:val="sr-Latn-ME"/>
        </w:rPr>
        <w:t>/</w:t>
      </w:r>
      <w:r w:rsidR="00C44F48" w:rsidRPr="00A02B02">
        <w:rPr>
          <w:rFonts w:ascii="Arial" w:hAnsi="Arial" w:cs="Arial"/>
          <w:sz w:val="24"/>
          <w:szCs w:val="24"/>
          <w:lang w:val="sr-Latn-ME"/>
        </w:rPr>
        <w:t>24</w:t>
      </w:r>
      <w:r w:rsidR="004961F8" w:rsidRPr="00A02B02">
        <w:rPr>
          <w:rFonts w:ascii="Arial" w:hAnsi="Arial" w:cs="Arial"/>
          <w:sz w:val="24"/>
          <w:szCs w:val="24"/>
          <w:lang w:val="sr-Latn-ME"/>
        </w:rPr>
        <w:t>)</w:t>
      </w:r>
      <w:r w:rsidR="00722A89" w:rsidRPr="00A02B02">
        <w:rPr>
          <w:rFonts w:ascii="Arial" w:hAnsi="Arial" w:cs="Arial"/>
          <w:sz w:val="24"/>
          <w:szCs w:val="24"/>
          <w:lang w:val="sr-Latn-ME"/>
        </w:rPr>
        <w:t xml:space="preserve"> </w:t>
      </w:r>
      <w:r w:rsidR="00C44F48" w:rsidRPr="00A02B02">
        <w:rPr>
          <w:rFonts w:ascii="Arial" w:hAnsi="Arial" w:cs="Arial"/>
          <w:sz w:val="24"/>
          <w:szCs w:val="24"/>
          <w:lang w:val="sr-Latn-ME"/>
        </w:rPr>
        <w:t>u</w:t>
      </w:r>
      <w:r w:rsidR="004961F8" w:rsidRPr="00A02B02">
        <w:rPr>
          <w:rFonts w:ascii="Arial" w:hAnsi="Arial" w:cs="Arial"/>
          <w:sz w:val="24"/>
          <w:szCs w:val="24"/>
          <w:lang w:val="sr-Latn-ME"/>
        </w:rPr>
        <w:t xml:space="preserve"> </w:t>
      </w:r>
      <w:r w:rsidR="00E61067" w:rsidRPr="00A02B02">
        <w:rPr>
          <w:rFonts w:ascii="Arial" w:hAnsi="Arial" w:cs="Arial"/>
          <w:sz w:val="24"/>
          <w:szCs w:val="24"/>
          <w:lang w:val="sr-Latn-ME"/>
        </w:rPr>
        <w:t>članu 2</w:t>
      </w:r>
      <w:r w:rsidR="00C44F48" w:rsidRPr="00A02B02">
        <w:rPr>
          <w:rFonts w:ascii="Arial" w:hAnsi="Arial" w:cs="Arial"/>
          <w:sz w:val="24"/>
          <w:szCs w:val="24"/>
          <w:lang w:val="sr-Latn-ME"/>
        </w:rPr>
        <w:t>5</w:t>
      </w:r>
      <w:r w:rsidR="00E61067" w:rsidRPr="00A02B02">
        <w:rPr>
          <w:rFonts w:ascii="Arial" w:hAnsi="Arial" w:cs="Arial"/>
          <w:sz w:val="24"/>
          <w:szCs w:val="24"/>
          <w:lang w:val="sr-Latn-ME"/>
        </w:rPr>
        <w:t xml:space="preserve"> </w:t>
      </w:r>
      <w:r w:rsidR="00C44F48" w:rsidRPr="00A02B02">
        <w:rPr>
          <w:rFonts w:ascii="Arial" w:hAnsi="Arial" w:cs="Arial"/>
          <w:sz w:val="24"/>
          <w:szCs w:val="24"/>
          <w:lang w:val="sr-Latn-ME"/>
        </w:rPr>
        <w:t xml:space="preserve"> </w:t>
      </w:r>
      <w:r w:rsidR="00E61067" w:rsidRPr="00A02B02">
        <w:rPr>
          <w:rFonts w:ascii="Arial" w:hAnsi="Arial" w:cs="Arial"/>
          <w:sz w:val="24"/>
          <w:szCs w:val="24"/>
          <w:lang w:val="sr-Latn-ME"/>
        </w:rPr>
        <w:t xml:space="preserve">stav 1 </w:t>
      </w:r>
      <w:r w:rsidR="00F92E66" w:rsidRPr="00A02B02">
        <w:rPr>
          <w:rFonts w:ascii="Arial" w:hAnsi="Arial" w:cs="Arial"/>
          <w:sz w:val="24"/>
          <w:szCs w:val="24"/>
          <w:lang w:val="sr-Latn-ME"/>
        </w:rPr>
        <w:t>i u</w:t>
      </w:r>
      <w:r w:rsidR="00CE3068" w:rsidRPr="00A02B02">
        <w:rPr>
          <w:rFonts w:ascii="Arial" w:hAnsi="Arial" w:cs="Arial"/>
          <w:sz w:val="24"/>
          <w:szCs w:val="24"/>
          <w:lang w:val="sr-Latn-ME"/>
        </w:rPr>
        <w:t xml:space="preserve"> članu 25</w:t>
      </w:r>
      <w:r w:rsidR="00F92E66" w:rsidRPr="00A02B02">
        <w:rPr>
          <w:rFonts w:ascii="Arial" w:hAnsi="Arial" w:cs="Arial"/>
          <w:sz w:val="24"/>
          <w:szCs w:val="24"/>
          <w:lang w:val="sr-Latn-ME"/>
        </w:rPr>
        <w:t xml:space="preserve"> </w:t>
      </w:r>
      <w:r w:rsidR="00CE3068" w:rsidRPr="00A02B02">
        <w:rPr>
          <w:rFonts w:ascii="Arial" w:hAnsi="Arial" w:cs="Arial"/>
          <w:sz w:val="24"/>
          <w:szCs w:val="24"/>
          <w:lang w:val="sr-Latn-ME"/>
        </w:rPr>
        <w:t xml:space="preserve">stav 1 </w:t>
      </w:r>
      <w:r w:rsidR="00712F3F" w:rsidRPr="00A02B02">
        <w:rPr>
          <w:rFonts w:ascii="Arial" w:hAnsi="Arial" w:cs="Arial"/>
          <w:sz w:val="24"/>
          <w:szCs w:val="24"/>
          <w:lang w:val="sr-Latn-ME"/>
        </w:rPr>
        <w:t>alinej</w:t>
      </w:r>
      <w:r w:rsidR="00CE3068" w:rsidRPr="00A02B02">
        <w:rPr>
          <w:rFonts w:ascii="Arial" w:hAnsi="Arial" w:cs="Arial"/>
          <w:sz w:val="24"/>
          <w:szCs w:val="24"/>
          <w:lang w:val="sr-Latn-ME"/>
        </w:rPr>
        <w:t>a</w:t>
      </w:r>
      <w:r w:rsidR="00BE1C4B" w:rsidRPr="00A02B02">
        <w:rPr>
          <w:rFonts w:ascii="Arial" w:hAnsi="Arial" w:cs="Arial"/>
          <w:sz w:val="24"/>
          <w:szCs w:val="24"/>
          <w:lang w:val="sr-Latn-ME"/>
        </w:rPr>
        <w:t xml:space="preserve"> 2</w:t>
      </w:r>
      <w:r w:rsidR="00C44F48" w:rsidRPr="00A02B02">
        <w:rPr>
          <w:rFonts w:ascii="Arial" w:hAnsi="Arial" w:cs="Arial"/>
          <w:sz w:val="24"/>
          <w:szCs w:val="24"/>
          <w:lang w:val="sr-Latn-ME"/>
        </w:rPr>
        <w:t xml:space="preserve"> </w:t>
      </w:r>
      <w:r w:rsidR="00CE3068" w:rsidRPr="00A02B02">
        <w:rPr>
          <w:rFonts w:ascii="Arial" w:hAnsi="Arial" w:cs="Arial"/>
          <w:sz w:val="24"/>
          <w:szCs w:val="24"/>
          <w:lang w:val="sr-Latn-ME"/>
        </w:rPr>
        <w:t>riječ „bez PDV“ briše se.</w:t>
      </w:r>
    </w:p>
    <w:p w14:paraId="602E0967" w14:textId="77777777" w:rsidR="00301C90" w:rsidRPr="00A02B02" w:rsidRDefault="00301C90" w:rsidP="00301C90">
      <w:pPr>
        <w:jc w:val="center"/>
        <w:rPr>
          <w:rFonts w:ascii="Arial" w:hAnsi="Arial" w:cs="Arial"/>
          <w:b/>
          <w:sz w:val="24"/>
          <w:szCs w:val="24"/>
          <w:lang w:val="sr-Latn-ME"/>
        </w:rPr>
      </w:pPr>
      <w:r w:rsidRPr="00A02B02">
        <w:rPr>
          <w:rFonts w:ascii="Arial" w:hAnsi="Arial" w:cs="Arial"/>
          <w:b/>
          <w:sz w:val="24"/>
          <w:szCs w:val="24"/>
          <w:lang w:val="sr-Latn-ME"/>
        </w:rPr>
        <w:t xml:space="preserve">Član </w:t>
      </w:r>
      <w:r w:rsidR="003323BF" w:rsidRPr="00A02B02">
        <w:rPr>
          <w:rFonts w:ascii="Arial" w:hAnsi="Arial" w:cs="Arial"/>
          <w:b/>
          <w:sz w:val="24"/>
          <w:szCs w:val="24"/>
          <w:lang w:val="sr-Latn-ME"/>
        </w:rPr>
        <w:t>2</w:t>
      </w:r>
    </w:p>
    <w:p w14:paraId="612B96F2" w14:textId="77777777" w:rsidR="00E61067" w:rsidRPr="00A02B02" w:rsidRDefault="00E61067" w:rsidP="00E61067">
      <w:pPr>
        <w:jc w:val="both"/>
        <w:rPr>
          <w:rFonts w:ascii="Arial" w:hAnsi="Arial" w:cs="Arial"/>
          <w:sz w:val="24"/>
          <w:szCs w:val="24"/>
          <w:lang w:val="sr-Latn-ME"/>
        </w:rPr>
      </w:pPr>
      <w:r w:rsidRPr="00A02B02">
        <w:rPr>
          <w:rFonts w:ascii="Arial" w:hAnsi="Arial" w:cs="Arial"/>
          <w:b/>
          <w:sz w:val="24"/>
          <w:szCs w:val="24"/>
          <w:lang w:val="sr-Latn-ME"/>
        </w:rPr>
        <w:tab/>
      </w:r>
      <w:r w:rsidRPr="00A02B02">
        <w:rPr>
          <w:rFonts w:ascii="Arial" w:hAnsi="Arial" w:cs="Arial"/>
          <w:sz w:val="24"/>
          <w:szCs w:val="24"/>
          <w:lang w:val="sr-Latn-ME"/>
        </w:rPr>
        <w:t xml:space="preserve">Ova Odluka stupa na snagu </w:t>
      </w:r>
      <w:r w:rsidR="00722A89" w:rsidRPr="00A02B02">
        <w:rPr>
          <w:rFonts w:ascii="Arial" w:hAnsi="Arial" w:cs="Arial"/>
          <w:sz w:val="24"/>
          <w:szCs w:val="24"/>
          <w:lang w:val="sr-Latn-ME"/>
        </w:rPr>
        <w:t xml:space="preserve">osmog dana od dana objavljivanja u </w:t>
      </w:r>
      <w:r w:rsidRPr="00A02B02">
        <w:rPr>
          <w:rFonts w:ascii="Arial" w:hAnsi="Arial" w:cs="Arial"/>
          <w:sz w:val="24"/>
          <w:szCs w:val="24"/>
          <w:lang w:val="sr-Latn-ME"/>
        </w:rPr>
        <w:t>u „Službenom listu CG-opštinski propisi“.</w:t>
      </w:r>
    </w:p>
    <w:p w14:paraId="50C4707D" w14:textId="77777777" w:rsidR="007655B2" w:rsidRPr="00A02B02" w:rsidRDefault="007655B2" w:rsidP="00E61067">
      <w:pPr>
        <w:jc w:val="both"/>
        <w:rPr>
          <w:rFonts w:ascii="Arial" w:hAnsi="Arial" w:cs="Arial"/>
          <w:sz w:val="24"/>
          <w:szCs w:val="24"/>
          <w:lang w:val="sr-Latn-ME"/>
        </w:rPr>
      </w:pPr>
    </w:p>
    <w:p w14:paraId="604ABCA5" w14:textId="544E6A18" w:rsidR="00E61067" w:rsidRPr="00A02B02" w:rsidRDefault="00E61067" w:rsidP="007655B2">
      <w:pPr>
        <w:rPr>
          <w:rFonts w:ascii="Arial" w:hAnsi="Arial" w:cs="Arial"/>
          <w:b/>
          <w:sz w:val="24"/>
          <w:szCs w:val="24"/>
          <w:lang w:val="sr-Latn-ME"/>
        </w:rPr>
      </w:pPr>
      <w:r w:rsidRPr="00A02B02">
        <w:rPr>
          <w:rFonts w:ascii="Arial" w:hAnsi="Arial" w:cs="Arial"/>
          <w:b/>
          <w:sz w:val="24"/>
          <w:szCs w:val="24"/>
          <w:lang w:val="sr-Latn-ME"/>
        </w:rPr>
        <w:t>Broj:</w:t>
      </w:r>
      <w:r w:rsidR="00A526FC" w:rsidRPr="00A02B02">
        <w:rPr>
          <w:rFonts w:ascii="Arial" w:hAnsi="Arial" w:cs="Arial"/>
          <w:b/>
          <w:sz w:val="24"/>
          <w:szCs w:val="24"/>
          <w:lang w:val="sr-Latn-ME"/>
        </w:rPr>
        <w:t xml:space="preserve"> </w:t>
      </w:r>
      <w:r w:rsidR="00C44F48" w:rsidRPr="00A02B02">
        <w:rPr>
          <w:rFonts w:ascii="Arial" w:hAnsi="Arial" w:cs="Arial"/>
          <w:b/>
          <w:sz w:val="24"/>
          <w:szCs w:val="24"/>
          <w:lang w:val="sr-Latn-ME"/>
        </w:rPr>
        <w:t>03-040/24-</w:t>
      </w:r>
      <w:r w:rsidR="00587B26" w:rsidRPr="00A02B02">
        <w:rPr>
          <w:rFonts w:ascii="Arial" w:hAnsi="Arial" w:cs="Arial"/>
          <w:b/>
          <w:sz w:val="24"/>
          <w:szCs w:val="24"/>
          <w:lang w:val="sr-Latn-ME"/>
        </w:rPr>
        <w:t>163</w:t>
      </w:r>
    </w:p>
    <w:p w14:paraId="2E33F403" w14:textId="32A7C336" w:rsidR="00E61067" w:rsidRPr="00A02B02" w:rsidRDefault="00E61067" w:rsidP="007655B2">
      <w:pPr>
        <w:rPr>
          <w:rFonts w:ascii="Arial" w:hAnsi="Arial" w:cs="Arial"/>
          <w:b/>
          <w:sz w:val="24"/>
          <w:szCs w:val="24"/>
          <w:lang w:val="sr-Latn-ME"/>
        </w:rPr>
      </w:pPr>
      <w:r w:rsidRPr="00A02B02">
        <w:rPr>
          <w:rFonts w:ascii="Arial" w:hAnsi="Arial" w:cs="Arial"/>
          <w:b/>
          <w:sz w:val="24"/>
          <w:szCs w:val="24"/>
          <w:lang w:val="sr-Latn-ME"/>
        </w:rPr>
        <w:t xml:space="preserve">Tivat, </w:t>
      </w:r>
      <w:r w:rsidR="00C14F64" w:rsidRPr="00A02B02">
        <w:rPr>
          <w:rFonts w:ascii="Arial" w:hAnsi="Arial" w:cs="Arial"/>
          <w:b/>
          <w:sz w:val="24"/>
          <w:szCs w:val="24"/>
          <w:lang w:val="sr-Latn-ME"/>
        </w:rPr>
        <w:t>29.06.</w:t>
      </w:r>
      <w:r w:rsidR="00994E89" w:rsidRPr="00A02B02">
        <w:rPr>
          <w:rFonts w:ascii="Arial" w:hAnsi="Arial" w:cs="Arial"/>
          <w:b/>
          <w:sz w:val="24"/>
          <w:szCs w:val="24"/>
          <w:lang w:val="sr-Latn-ME"/>
        </w:rPr>
        <w:t>20</w:t>
      </w:r>
      <w:r w:rsidR="00973317" w:rsidRPr="00A02B02">
        <w:rPr>
          <w:rFonts w:ascii="Arial" w:hAnsi="Arial" w:cs="Arial"/>
          <w:b/>
          <w:sz w:val="24"/>
          <w:szCs w:val="24"/>
          <w:lang w:val="sr-Latn-ME"/>
        </w:rPr>
        <w:t>24</w:t>
      </w:r>
      <w:r w:rsidRPr="00A02B02">
        <w:rPr>
          <w:rFonts w:ascii="Arial" w:hAnsi="Arial" w:cs="Arial"/>
          <w:b/>
          <w:sz w:val="24"/>
          <w:szCs w:val="24"/>
          <w:lang w:val="sr-Latn-ME"/>
        </w:rPr>
        <w:t>.godine</w:t>
      </w:r>
    </w:p>
    <w:p w14:paraId="279F0E28" w14:textId="77777777" w:rsidR="007655B2" w:rsidRPr="00A02B02" w:rsidRDefault="007655B2" w:rsidP="007655B2">
      <w:pPr>
        <w:rPr>
          <w:rFonts w:ascii="Arial" w:hAnsi="Arial" w:cs="Arial"/>
          <w:b/>
          <w:sz w:val="24"/>
          <w:szCs w:val="24"/>
          <w:lang w:val="sr-Latn-ME"/>
        </w:rPr>
      </w:pPr>
    </w:p>
    <w:p w14:paraId="1A24EA6A" w14:textId="77777777" w:rsidR="00E61067" w:rsidRPr="00A02B02" w:rsidRDefault="00E61067" w:rsidP="00E61067">
      <w:pPr>
        <w:jc w:val="center"/>
        <w:rPr>
          <w:rFonts w:ascii="Arial" w:hAnsi="Arial" w:cs="Arial"/>
          <w:b/>
          <w:sz w:val="24"/>
          <w:szCs w:val="24"/>
          <w:lang w:val="sr-Latn-ME"/>
        </w:rPr>
      </w:pPr>
      <w:r w:rsidRPr="00A02B02">
        <w:rPr>
          <w:rFonts w:ascii="Arial" w:hAnsi="Arial" w:cs="Arial"/>
          <w:b/>
          <w:sz w:val="24"/>
          <w:szCs w:val="24"/>
          <w:lang w:val="sr-Latn-ME"/>
        </w:rPr>
        <w:t>SKUPŠTINA OPŠTINE TIVAT</w:t>
      </w:r>
    </w:p>
    <w:p w14:paraId="15419763" w14:textId="77777777" w:rsidR="00E61067" w:rsidRPr="00A02B02" w:rsidRDefault="00E61067" w:rsidP="00E61067">
      <w:pPr>
        <w:jc w:val="center"/>
        <w:rPr>
          <w:rFonts w:ascii="Arial" w:hAnsi="Arial" w:cs="Arial"/>
          <w:b/>
          <w:sz w:val="24"/>
          <w:szCs w:val="24"/>
          <w:lang w:val="sr-Latn-ME"/>
        </w:rPr>
      </w:pPr>
      <w:r w:rsidRPr="00A02B02">
        <w:rPr>
          <w:rFonts w:ascii="Arial" w:hAnsi="Arial" w:cs="Arial"/>
          <w:b/>
          <w:sz w:val="24"/>
          <w:szCs w:val="24"/>
          <w:lang w:val="sr-Latn-ME"/>
        </w:rPr>
        <w:t>Predsjednik</w:t>
      </w:r>
    </w:p>
    <w:p w14:paraId="10597142" w14:textId="51860147" w:rsidR="00E61067" w:rsidRPr="00A02B02" w:rsidRDefault="007655B2" w:rsidP="00E61067">
      <w:pPr>
        <w:jc w:val="center"/>
        <w:rPr>
          <w:rFonts w:ascii="Arial" w:hAnsi="Arial" w:cs="Arial"/>
          <w:b/>
          <w:sz w:val="24"/>
          <w:szCs w:val="24"/>
          <w:lang w:val="sr-Latn-ME"/>
        </w:rPr>
      </w:pPr>
      <w:r w:rsidRPr="00A02B02">
        <w:rPr>
          <w:rFonts w:ascii="Arial" w:hAnsi="Arial" w:cs="Arial"/>
          <w:b/>
          <w:sz w:val="24"/>
          <w:szCs w:val="24"/>
          <w:lang w:val="sr-Latn-ME"/>
        </w:rPr>
        <w:t xml:space="preserve">mr </w:t>
      </w:r>
      <w:r w:rsidR="00973317" w:rsidRPr="00A02B02">
        <w:rPr>
          <w:rFonts w:ascii="Arial" w:hAnsi="Arial" w:cs="Arial"/>
          <w:b/>
          <w:sz w:val="24"/>
          <w:szCs w:val="24"/>
          <w:lang w:val="sr-Latn-ME"/>
        </w:rPr>
        <w:t>Miljan M</w:t>
      </w:r>
      <w:r w:rsidR="00BE1C4B" w:rsidRPr="00A02B02">
        <w:rPr>
          <w:rFonts w:ascii="Arial" w:hAnsi="Arial" w:cs="Arial"/>
          <w:b/>
          <w:sz w:val="24"/>
          <w:szCs w:val="24"/>
          <w:lang w:val="sr-Latn-ME"/>
        </w:rPr>
        <w:t>a</w:t>
      </w:r>
      <w:r w:rsidR="00973317" w:rsidRPr="00A02B02">
        <w:rPr>
          <w:rFonts w:ascii="Arial" w:hAnsi="Arial" w:cs="Arial"/>
          <w:b/>
          <w:sz w:val="24"/>
          <w:szCs w:val="24"/>
          <w:lang w:val="sr-Latn-ME"/>
        </w:rPr>
        <w:t xml:space="preserve">rković </w:t>
      </w:r>
    </w:p>
    <w:p w14:paraId="525A9E9B" w14:textId="77777777" w:rsidR="00C44F48" w:rsidRPr="00A02B02" w:rsidRDefault="00C44F48" w:rsidP="00E50945">
      <w:pPr>
        <w:jc w:val="center"/>
        <w:rPr>
          <w:rFonts w:ascii="Arial" w:hAnsi="Arial" w:cs="Arial"/>
          <w:b/>
          <w:sz w:val="24"/>
          <w:szCs w:val="24"/>
          <w:lang w:val="sr-Latn-ME"/>
        </w:rPr>
      </w:pPr>
    </w:p>
    <w:p w14:paraId="798391E6" w14:textId="77777777" w:rsidR="00C44F48" w:rsidRPr="00A02B02" w:rsidRDefault="00C44F48" w:rsidP="00E50945">
      <w:pPr>
        <w:jc w:val="center"/>
        <w:rPr>
          <w:rFonts w:ascii="Arial" w:hAnsi="Arial" w:cs="Arial"/>
          <w:b/>
          <w:sz w:val="24"/>
          <w:szCs w:val="24"/>
          <w:lang w:val="sr-Latn-ME"/>
        </w:rPr>
      </w:pPr>
    </w:p>
    <w:p w14:paraId="47810C7B" w14:textId="77777777" w:rsidR="00C44F48" w:rsidRPr="00A02B02" w:rsidRDefault="00C44F48" w:rsidP="00E50945">
      <w:pPr>
        <w:jc w:val="center"/>
        <w:rPr>
          <w:rFonts w:ascii="Arial" w:hAnsi="Arial" w:cs="Arial"/>
          <w:b/>
          <w:sz w:val="24"/>
          <w:szCs w:val="24"/>
          <w:lang w:val="sr-Latn-ME"/>
        </w:rPr>
      </w:pPr>
    </w:p>
    <w:p w14:paraId="3680B9F2" w14:textId="77777777" w:rsidR="00C44F48" w:rsidRPr="00A02B02" w:rsidRDefault="00C44F48" w:rsidP="007655B2">
      <w:pPr>
        <w:rPr>
          <w:rFonts w:ascii="Arial" w:hAnsi="Arial" w:cs="Arial"/>
          <w:b/>
          <w:sz w:val="24"/>
          <w:szCs w:val="24"/>
          <w:lang w:val="sr-Latn-ME"/>
        </w:rPr>
      </w:pPr>
    </w:p>
    <w:sectPr w:rsidR="00C44F48" w:rsidRPr="00A02B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45FF"/>
    <w:rsid w:val="00024F4E"/>
    <w:rsid w:val="00032F1C"/>
    <w:rsid w:val="00060E1F"/>
    <w:rsid w:val="00081885"/>
    <w:rsid w:val="00091FB1"/>
    <w:rsid w:val="000E7DCB"/>
    <w:rsid w:val="001434EC"/>
    <w:rsid w:val="002558AA"/>
    <w:rsid w:val="002664ED"/>
    <w:rsid w:val="00276D7C"/>
    <w:rsid w:val="00301C90"/>
    <w:rsid w:val="003323BF"/>
    <w:rsid w:val="00485DDD"/>
    <w:rsid w:val="004961F8"/>
    <w:rsid w:val="00496D5D"/>
    <w:rsid w:val="004C76E6"/>
    <w:rsid w:val="00587B26"/>
    <w:rsid w:val="006355EE"/>
    <w:rsid w:val="006879F5"/>
    <w:rsid w:val="00712F3F"/>
    <w:rsid w:val="00722A89"/>
    <w:rsid w:val="007655B2"/>
    <w:rsid w:val="007924FA"/>
    <w:rsid w:val="00793D10"/>
    <w:rsid w:val="0079432E"/>
    <w:rsid w:val="00794882"/>
    <w:rsid w:val="007D1BFA"/>
    <w:rsid w:val="008436A6"/>
    <w:rsid w:val="00921522"/>
    <w:rsid w:val="00943806"/>
    <w:rsid w:val="00973317"/>
    <w:rsid w:val="00994E89"/>
    <w:rsid w:val="009A33C9"/>
    <w:rsid w:val="00A02B02"/>
    <w:rsid w:val="00A526FC"/>
    <w:rsid w:val="00A831BE"/>
    <w:rsid w:val="00BE1C4B"/>
    <w:rsid w:val="00C14F64"/>
    <w:rsid w:val="00C44CFB"/>
    <w:rsid w:val="00C44F48"/>
    <w:rsid w:val="00C53855"/>
    <w:rsid w:val="00C85237"/>
    <w:rsid w:val="00CC1C2F"/>
    <w:rsid w:val="00CE3068"/>
    <w:rsid w:val="00D0304D"/>
    <w:rsid w:val="00D16FC3"/>
    <w:rsid w:val="00D860C6"/>
    <w:rsid w:val="00E50945"/>
    <w:rsid w:val="00E61067"/>
    <w:rsid w:val="00EC3A2C"/>
    <w:rsid w:val="00ED4251"/>
    <w:rsid w:val="00F345FF"/>
    <w:rsid w:val="00F92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EB26B"/>
  <w15:docId w15:val="{778167CE-1B2E-4DD2-930A-8CE9A99D9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855"/>
  </w:style>
  <w:style w:type="paragraph" w:styleId="Heading1">
    <w:name w:val="heading 1"/>
    <w:basedOn w:val="Normal"/>
    <w:next w:val="Normal"/>
    <w:link w:val="Heading1Char"/>
    <w:uiPriority w:val="9"/>
    <w:qFormat/>
    <w:rsid w:val="007924F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924F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924F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24F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24F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924F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924F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924F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924F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924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924F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924F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24F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924F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924F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924F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924F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924F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7924F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924F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24F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924F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uiPriority w:val="22"/>
    <w:qFormat/>
    <w:rsid w:val="007924FA"/>
    <w:rPr>
      <w:b/>
      <w:bCs/>
    </w:rPr>
  </w:style>
  <w:style w:type="character" w:styleId="Emphasis">
    <w:name w:val="Emphasis"/>
    <w:uiPriority w:val="20"/>
    <w:qFormat/>
    <w:rsid w:val="007924FA"/>
    <w:rPr>
      <w:i/>
      <w:iCs/>
    </w:rPr>
  </w:style>
  <w:style w:type="paragraph" w:styleId="NoSpacing">
    <w:name w:val="No Spacing"/>
    <w:basedOn w:val="Normal"/>
    <w:uiPriority w:val="1"/>
    <w:qFormat/>
    <w:rsid w:val="007924FA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C53855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924F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7924FA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24F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24FA"/>
    <w:rPr>
      <w:b/>
      <w:bCs/>
      <w:i/>
      <w:iCs/>
      <w:color w:val="4F81BD" w:themeColor="accent1"/>
    </w:rPr>
  </w:style>
  <w:style w:type="character" w:styleId="SubtleEmphasis">
    <w:name w:val="Subtle Emphasis"/>
    <w:uiPriority w:val="19"/>
    <w:qFormat/>
    <w:rsid w:val="007924FA"/>
    <w:rPr>
      <w:i/>
      <w:iCs/>
      <w:color w:val="808080" w:themeColor="text1" w:themeTint="7F"/>
    </w:rPr>
  </w:style>
  <w:style w:type="character" w:styleId="IntenseEmphasis">
    <w:name w:val="Intense Emphasis"/>
    <w:uiPriority w:val="21"/>
    <w:qFormat/>
    <w:rsid w:val="007924FA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qFormat/>
    <w:rsid w:val="007924FA"/>
    <w:rPr>
      <w:smallCaps/>
      <w:color w:val="C0504D" w:themeColor="accent2"/>
      <w:u w:val="single"/>
    </w:rPr>
  </w:style>
  <w:style w:type="character" w:styleId="IntenseReference">
    <w:name w:val="Intense Reference"/>
    <w:uiPriority w:val="32"/>
    <w:qFormat/>
    <w:rsid w:val="007924FA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uiPriority w:val="33"/>
    <w:qFormat/>
    <w:rsid w:val="007924FA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924FA"/>
    <w:pPr>
      <w:outlineLvl w:val="9"/>
    </w:pPr>
  </w:style>
  <w:style w:type="character" w:customStyle="1" w:styleId="FontStyle12">
    <w:name w:val="Font Style12"/>
    <w:uiPriority w:val="99"/>
    <w:rsid w:val="00A526FC"/>
    <w:rPr>
      <w:rFonts w:ascii="Arial Unicode MS" w:eastAsia="Arial Unicode MS" w:hAnsi="Arial Unicode MS" w:cs="Arial Unicode MS" w:hint="eastAsi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6F3490-15EE-464B-8424-6721696D6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Radmila Kilibarda</dc:creator>
  <cp:lastModifiedBy>Ivana Arandjus</cp:lastModifiedBy>
  <cp:revision>25</cp:revision>
  <cp:lastPrinted>2024-06-03T05:59:00Z</cp:lastPrinted>
  <dcterms:created xsi:type="dcterms:W3CDTF">2018-05-24T05:56:00Z</dcterms:created>
  <dcterms:modified xsi:type="dcterms:W3CDTF">2024-07-01T11:59:00Z</dcterms:modified>
</cp:coreProperties>
</file>